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EE" w:rsidRPr="00EB0CEE" w:rsidRDefault="00AE2F35" w:rsidP="00EB0CEE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>Załącznik nr 7</w:t>
      </w:r>
      <w:r w:rsidR="00EB0CEE" w:rsidRPr="00EB0CEE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d</w:t>
      </w:r>
      <w:r w:rsidR="00EB0CEE" w:rsidRPr="00EB0CEE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o SWZ</w:t>
      </w:r>
    </w:p>
    <w:p w:rsidR="00EB0CEE" w:rsidRPr="00EB0CEE" w:rsidRDefault="00EB0CEE" w:rsidP="00EB0CEE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</w:pPr>
      <w:r w:rsidRPr="00EB0CEE">
        <w:rPr>
          <w:rFonts w:ascii="Cambria" w:eastAsia="Times New Roman" w:hAnsi="Cambria" w:cs="Times New Roman"/>
          <w:b/>
          <w:sz w:val="26"/>
          <w:szCs w:val="26"/>
          <w:lang w:eastAsia="pl-PL"/>
        </w:rPr>
        <w:t>Wzór wykazu robót budowlanych</w:t>
      </w:r>
    </w:p>
    <w:p w:rsidR="00EB0CEE" w:rsidRPr="00EB0CEE" w:rsidRDefault="00EB0CEE" w:rsidP="00EB0CEE">
      <w:pPr>
        <w:tabs>
          <w:tab w:val="left" w:pos="567"/>
        </w:tabs>
        <w:spacing w:after="0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EB0CEE">
        <w:rPr>
          <w:rFonts w:ascii="Calibri" w:eastAsia="Calibri" w:hAnsi="Calibri" w:cs="Times New Roman"/>
          <w:sz w:val="24"/>
          <w:szCs w:val="24"/>
        </w:rPr>
        <w:t xml:space="preserve"> </w:t>
      </w:r>
      <w:r w:rsidRPr="00EB0CEE">
        <w:rPr>
          <w:rFonts w:ascii="Cambria" w:eastAsia="Calibri" w:hAnsi="Cambria" w:cs="Times New Roman"/>
          <w:bCs/>
          <w:sz w:val="24"/>
          <w:szCs w:val="24"/>
        </w:rPr>
        <w:t>(Znak sprawy: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WIR.271.1</w:t>
      </w:r>
      <w:r w:rsidRPr="00EB0CEE">
        <w:rPr>
          <w:rFonts w:ascii="Cambria" w:eastAsia="Calibri" w:hAnsi="Cambria" w:cs="Times New Roman"/>
          <w:b/>
          <w:bCs/>
          <w:sz w:val="24"/>
          <w:szCs w:val="24"/>
        </w:rPr>
        <w:t>.</w:t>
      </w:r>
      <w:r w:rsidR="00FF6C20">
        <w:rPr>
          <w:rFonts w:ascii="Cambria" w:eastAsia="Calibri" w:hAnsi="Cambria" w:cs="Times New Roman"/>
          <w:b/>
          <w:bCs/>
          <w:sz w:val="24"/>
          <w:szCs w:val="24"/>
        </w:rPr>
        <w:t>6</w:t>
      </w:r>
      <w:r>
        <w:rPr>
          <w:rFonts w:ascii="Cambria" w:eastAsia="Calibri" w:hAnsi="Cambria" w:cs="Times New Roman"/>
          <w:b/>
          <w:bCs/>
          <w:sz w:val="24"/>
          <w:szCs w:val="24"/>
        </w:rPr>
        <w:t>.</w:t>
      </w:r>
      <w:r w:rsidR="00AE2F35">
        <w:rPr>
          <w:rFonts w:ascii="Cambria" w:eastAsia="Calibri" w:hAnsi="Cambria" w:cs="Times New Roman"/>
          <w:b/>
          <w:bCs/>
          <w:sz w:val="24"/>
          <w:szCs w:val="24"/>
        </w:rPr>
        <w:t>2025</w:t>
      </w:r>
      <w:r>
        <w:rPr>
          <w:rFonts w:ascii="Cambria" w:eastAsia="Calibri" w:hAnsi="Cambria" w:cs="Times New Roman"/>
          <w:b/>
          <w:bCs/>
          <w:sz w:val="24"/>
          <w:szCs w:val="24"/>
        </w:rPr>
        <w:t>.AJ</w:t>
      </w:r>
      <w:r w:rsidRPr="00EB0CEE">
        <w:rPr>
          <w:rFonts w:ascii="Cambria" w:eastAsia="Calibri" w:hAnsi="Cambria" w:cs="Times New Roman"/>
          <w:b/>
          <w:bCs/>
          <w:sz w:val="24"/>
          <w:szCs w:val="24"/>
        </w:rPr>
        <w:t>)</w:t>
      </w:r>
    </w:p>
    <w:p w:rsidR="00FF6C20" w:rsidRDefault="00EB0CEE" w:rsidP="00EB0CEE">
      <w:pPr>
        <w:tabs>
          <w:tab w:val="left" w:pos="567"/>
        </w:tabs>
        <w:spacing w:after="0"/>
        <w:jc w:val="center"/>
        <w:rPr>
          <w:rFonts w:ascii="Cambria" w:eastAsia="Calibri" w:hAnsi="Cambria" w:cs="Times New Roman"/>
          <w:spacing w:val="4"/>
          <w:sz w:val="24"/>
          <w:szCs w:val="24"/>
        </w:rPr>
      </w:pP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</w:p>
    <w:p w:rsidR="00EB0CEE" w:rsidRPr="00EB0CEE" w:rsidRDefault="00EB0CEE" w:rsidP="00EB0CEE">
      <w:pPr>
        <w:tabs>
          <w:tab w:val="left" w:pos="567"/>
        </w:tabs>
        <w:spacing w:after="0"/>
        <w:jc w:val="center"/>
        <w:rPr>
          <w:rFonts w:ascii="Cambria" w:eastAsia="Calibri" w:hAnsi="Cambria" w:cs="Times New Roman"/>
          <w:spacing w:val="4"/>
          <w:sz w:val="24"/>
          <w:szCs w:val="24"/>
        </w:rPr>
      </w:pP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  <w:r w:rsidRPr="00EB0CEE">
        <w:rPr>
          <w:rFonts w:ascii="Cambria" w:eastAsia="Calibri" w:hAnsi="Cambria" w:cs="Times New Roman"/>
          <w:spacing w:val="4"/>
          <w:sz w:val="24"/>
          <w:szCs w:val="24"/>
        </w:rPr>
        <w:tab/>
      </w:r>
    </w:p>
    <w:p w:rsidR="00EB0CEE" w:rsidRDefault="00EB0CEE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  <w:r w:rsidRPr="00EB0CEE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>ZAMAWIAJĄCY: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bookmarkStart w:id="0" w:name="_Hlk130817574"/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Gmina Miejska Hrubieszów zwana dalej „Zamawiającym”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ul. mjr H. Dobrzańskiego „Hubala” 1, 22-500 Hrubieszów, woj. lubelskie,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NIP: 919-10-59-278, REGON: 950368888</w:t>
      </w:r>
    </w:p>
    <w:p w:rsidR="00FF6C20" w:rsidRPr="00FF6C20" w:rsidRDefault="00FF6C20" w:rsidP="00FF6C20">
      <w:pPr>
        <w:suppressAutoHyphens/>
        <w:autoSpaceDN w:val="0"/>
        <w:spacing w:after="0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</w:rPr>
      </w:pPr>
      <w:r w:rsidRPr="00FF6C20">
        <w:rPr>
          <w:rFonts w:ascii="Cambria" w:eastAsia="Calibri" w:hAnsi="Cambria" w:cs="Times New Roman"/>
          <w:b/>
          <w:bCs/>
          <w:color w:val="000000"/>
          <w:sz w:val="24"/>
          <w:szCs w:val="24"/>
        </w:rPr>
        <w:t>Adres poczty elektronicznej: zp@miasto.hrubieszow.pl</w:t>
      </w:r>
    </w:p>
    <w:bookmarkEnd w:id="0"/>
    <w:p w:rsidR="00EB0CEE" w:rsidRDefault="00EB0CEE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</w:p>
    <w:p w:rsidR="00FF6C20" w:rsidRPr="00EB0CEE" w:rsidRDefault="00FF6C20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</w:p>
    <w:p w:rsidR="00EB0CEE" w:rsidRPr="00EB0CEE" w:rsidRDefault="00EB0CEE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color w:val="000000"/>
          <w:sz w:val="10"/>
          <w:szCs w:val="10"/>
          <w:lang w:eastAsia="pl-PL"/>
        </w:rPr>
      </w:pPr>
    </w:p>
    <w:p w:rsidR="00EB0CEE" w:rsidRPr="00EB0CEE" w:rsidRDefault="00EB0CEE" w:rsidP="00EB0CEE">
      <w:pPr>
        <w:spacing w:after="0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EB0CEE">
        <w:rPr>
          <w:rFonts w:ascii="Cambria" w:eastAsia="Calibri" w:hAnsi="Cambria" w:cs="Times New Roman"/>
          <w:b/>
          <w:sz w:val="24"/>
          <w:szCs w:val="24"/>
          <w:u w:val="single"/>
        </w:rPr>
        <w:t>WYKONAWCA: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EB0CEE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EB0CEE" w:rsidRPr="00EB0CEE" w:rsidRDefault="00EB0CEE" w:rsidP="00EB0CEE">
      <w:pPr>
        <w:spacing w:after="0"/>
        <w:rPr>
          <w:rFonts w:ascii="Cambria" w:eastAsia="Calibri" w:hAnsi="Cambria" w:cs="Times New Roman"/>
          <w:sz w:val="24"/>
          <w:szCs w:val="24"/>
          <w:u w:val="single"/>
        </w:rPr>
      </w:pPr>
      <w:r w:rsidRPr="00EB0CEE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EB0CEE" w:rsidRDefault="00EB0CEE" w:rsidP="00EB0CEE">
      <w:pPr>
        <w:spacing w:after="0"/>
        <w:rPr>
          <w:rFonts w:ascii="Cambria" w:eastAsia="Calibri" w:hAnsi="Cambria" w:cs="Times New Roman"/>
          <w:i/>
          <w:sz w:val="20"/>
          <w:szCs w:val="20"/>
        </w:rPr>
      </w:pPr>
      <w:r w:rsidRPr="00EB0CEE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FF6C20" w:rsidRDefault="00FF6C20" w:rsidP="00EB0CEE">
      <w:pPr>
        <w:spacing w:after="0"/>
        <w:rPr>
          <w:rFonts w:ascii="Cambria" w:eastAsia="Calibri" w:hAnsi="Cambria" w:cs="Times New Roman"/>
          <w:i/>
          <w:sz w:val="20"/>
          <w:szCs w:val="20"/>
        </w:rPr>
      </w:pPr>
    </w:p>
    <w:p w:rsidR="00FF6C20" w:rsidRDefault="00FF6C20" w:rsidP="00EB0CEE">
      <w:pPr>
        <w:spacing w:after="0"/>
        <w:rPr>
          <w:rFonts w:ascii="Cambria" w:eastAsia="Calibri" w:hAnsi="Cambria" w:cs="Times New Roman"/>
          <w:i/>
          <w:sz w:val="20"/>
          <w:szCs w:val="20"/>
        </w:rPr>
      </w:pPr>
    </w:p>
    <w:p w:rsidR="00FF6C20" w:rsidRPr="00EB0CEE" w:rsidRDefault="00FF6C20" w:rsidP="00EB0CEE">
      <w:pPr>
        <w:spacing w:after="0"/>
        <w:rPr>
          <w:rFonts w:ascii="Cambria" w:eastAsia="Calibri" w:hAnsi="Cambria" w:cs="Times New Roman"/>
          <w:b/>
          <w:sz w:val="20"/>
          <w:szCs w:val="20"/>
        </w:rPr>
      </w:pPr>
    </w:p>
    <w:p w:rsidR="00EB0CEE" w:rsidRPr="00EB0CEE" w:rsidRDefault="00EB0CEE" w:rsidP="00EB0CEE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</w:p>
    <w:p w:rsidR="00EB0CEE" w:rsidRPr="00EB0CEE" w:rsidRDefault="00EB0CEE" w:rsidP="00EB0CEE">
      <w:pPr>
        <w:suppressAutoHyphens/>
        <w:autoSpaceDN w:val="0"/>
        <w:spacing w:after="0"/>
        <w:ind w:left="190" w:hanging="10"/>
        <w:jc w:val="center"/>
        <w:rPr>
          <w:rFonts w:ascii="Cambria" w:eastAsia="Times New Roman" w:hAnsi="Cambria" w:cs="Times New Roman"/>
          <w:b/>
          <w:color w:val="000000"/>
          <w:sz w:val="10"/>
          <w:szCs w:val="10"/>
          <w:lang w:eastAsia="pl-PL"/>
        </w:rPr>
      </w:pPr>
    </w:p>
    <w:p w:rsidR="00EB0CEE" w:rsidRPr="00EB0CEE" w:rsidRDefault="00EB0CEE" w:rsidP="00EB0CEE">
      <w:pPr>
        <w:suppressAutoHyphens/>
        <w:autoSpaceDN w:val="0"/>
        <w:spacing w:after="0"/>
        <w:ind w:left="190" w:hanging="10"/>
        <w:jc w:val="center"/>
        <w:rPr>
          <w:rFonts w:ascii="Cambria" w:eastAsia="Times New Roman" w:hAnsi="Cambria" w:cs="Times New Roman"/>
          <w:b/>
          <w:color w:val="000000"/>
          <w:sz w:val="28"/>
          <w:szCs w:val="28"/>
          <w:lang w:eastAsia="pl-PL"/>
        </w:rPr>
      </w:pPr>
      <w:r w:rsidRPr="00EB0CEE">
        <w:rPr>
          <w:rFonts w:ascii="Cambria" w:eastAsia="Times New Roman" w:hAnsi="Cambria" w:cs="Times New Roman"/>
          <w:b/>
          <w:color w:val="000000"/>
          <w:sz w:val="28"/>
          <w:szCs w:val="28"/>
          <w:lang w:eastAsia="pl-PL"/>
        </w:rPr>
        <w:t>Wykaz zamówień wykonanych w okresie ostatnich 5 lat przed upływem terminu składania ofert</w:t>
      </w:r>
    </w:p>
    <w:p w:rsidR="00EB0CEE" w:rsidRPr="00EB0CEE" w:rsidRDefault="00EB0CEE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EB0CEE" w:rsidRPr="00EB0CEE" w:rsidRDefault="00EB0CEE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  <w:bookmarkStart w:id="1" w:name="_Hlk63084592"/>
      <w:r w:rsidRPr="00EB0CEE">
        <w:rPr>
          <w:rFonts w:ascii="Cambria" w:eastAsia="Calibri" w:hAnsi="Cambria" w:cs="Times New Roman"/>
          <w:sz w:val="24"/>
          <w:szCs w:val="24"/>
        </w:rPr>
        <w:t xml:space="preserve">Na potrzeby postępowania o udzielenie zamówienia publicznego, którego przedmiotem jest </w:t>
      </w:r>
      <w:bookmarkStart w:id="2" w:name="_Hlk63084290"/>
      <w:r w:rsidRPr="00EB0CEE">
        <w:rPr>
          <w:rFonts w:ascii="Cambria" w:eastAsia="Calibri" w:hAnsi="Cambria" w:cs="Times New Roman"/>
          <w:sz w:val="24"/>
          <w:szCs w:val="24"/>
        </w:rPr>
        <w:t>robota budowlana na zadaniu inwestycyjnym pn.</w:t>
      </w:r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 </w:t>
      </w:r>
      <w:bookmarkEnd w:id="2"/>
      <w:r w:rsidR="00AE2F35" w:rsidRPr="00AE2F35">
        <w:rPr>
          <w:rFonts w:ascii="Cambria" w:eastAsia="Calibri" w:hAnsi="Cambria" w:cs="Times New Roman"/>
          <w:b/>
          <w:sz w:val="24"/>
          <w:szCs w:val="24"/>
        </w:rPr>
        <w:t>„Rewitalizacja Hrubieszowskiego Domu Kultury</w:t>
      </w:r>
      <w:r w:rsidR="00AE2F35" w:rsidRPr="00AE2F35">
        <w:rPr>
          <w:rFonts w:ascii="Cambria" w:eastAsia="Calibri" w:hAnsi="Cambria" w:cs="Times New Roman"/>
          <w:b/>
          <w:i/>
          <w:sz w:val="24"/>
          <w:szCs w:val="24"/>
        </w:rPr>
        <w:t>”</w:t>
      </w:r>
      <w:r w:rsidRPr="00EB0CEE">
        <w:rPr>
          <w:rFonts w:ascii="Cambria" w:eastAsia="Calibri" w:hAnsi="Cambria" w:cs="Times New Roman"/>
          <w:b/>
          <w:bCs/>
          <w:sz w:val="24"/>
          <w:szCs w:val="24"/>
        </w:rPr>
        <w:t xml:space="preserve"> </w:t>
      </w:r>
      <w:r w:rsidRPr="00EB0CEE">
        <w:rPr>
          <w:rFonts w:ascii="Cambria" w:eastAsia="Calibri" w:hAnsi="Cambria" w:cs="Times New Roman"/>
          <w:snapToGrid w:val="0"/>
          <w:sz w:val="24"/>
          <w:szCs w:val="24"/>
        </w:rPr>
        <w:t>p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rowadzonego przez </w:t>
      </w:r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Gminę </w:t>
      </w:r>
      <w:bookmarkEnd w:id="1"/>
      <w:r>
        <w:rPr>
          <w:rFonts w:ascii="Cambria" w:eastAsia="Calibri" w:hAnsi="Cambria" w:cs="Times New Roman"/>
          <w:b/>
          <w:sz w:val="24"/>
          <w:szCs w:val="24"/>
        </w:rPr>
        <w:t>Miejską Hrubieszów</w:t>
      </w:r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, </w:t>
      </w:r>
      <w:r w:rsidRPr="00EB0CEE">
        <w:rPr>
          <w:rFonts w:ascii="Cambria" w:eastAsia="Calibri" w:hAnsi="Cambria" w:cs="Times New Roman"/>
          <w:snapToGrid w:val="0"/>
          <w:sz w:val="24"/>
          <w:szCs w:val="24"/>
          <w:u w:val="single"/>
        </w:rPr>
        <w:t>przedkładam</w:t>
      </w:r>
      <w:r w:rsidRPr="00EB0CEE">
        <w:rPr>
          <w:rFonts w:ascii="Cambria" w:eastAsia="Calibri" w:hAnsi="Cambria" w:cs="Times New Roman"/>
          <w:snapToGrid w:val="0"/>
          <w:sz w:val="24"/>
          <w:szCs w:val="24"/>
        </w:rPr>
        <w:t xml:space="preserve"> </w:t>
      </w:r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wykaz robót budowalnych zgodnie zapisami pkt. 6.1.4 </w:t>
      </w:r>
      <w:proofErr w:type="spellStart"/>
      <w:r w:rsidRPr="00EB0CEE">
        <w:rPr>
          <w:rFonts w:ascii="Cambria" w:eastAsia="Calibri" w:hAnsi="Cambria" w:cs="Times New Roman"/>
          <w:b/>
          <w:sz w:val="24"/>
          <w:szCs w:val="24"/>
        </w:rPr>
        <w:t>ppkt</w:t>
      </w:r>
      <w:proofErr w:type="spellEnd"/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. 1) SWZ 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wraz z podaniem ich rodzaju, wartości, daty i miejsca wykonania oraz podmiotów, na rzecz, których roboty zostały wykonane: </w:t>
      </w:r>
    </w:p>
    <w:p w:rsidR="00EB0CEE" w:rsidRPr="00EB0CEE" w:rsidRDefault="00EB0CEE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EB0CEE" w:rsidRDefault="00EB0CEE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:rsidR="00AE2F35" w:rsidRPr="00EB0CEE" w:rsidRDefault="00AE2F35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2928"/>
        <w:gridCol w:w="1984"/>
        <w:gridCol w:w="1898"/>
        <w:gridCol w:w="2215"/>
      </w:tblGrid>
      <w:tr w:rsidR="00AE2F35" w:rsidRPr="00EB0CEE" w:rsidTr="00AE2F35">
        <w:trPr>
          <w:trHeight w:val="485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E2F35" w:rsidRPr="00EB0CEE" w:rsidRDefault="00AE2F35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E2F35" w:rsidRPr="00EB0CEE" w:rsidRDefault="00AE2F35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 xml:space="preserve">Rodzaj </w:t>
            </w:r>
          </w:p>
          <w:p w:rsidR="00AE2F35" w:rsidRPr="00EB0CEE" w:rsidRDefault="00AE2F35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 xml:space="preserve">zrealizowanych robót </w:t>
            </w: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br/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3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E2F35" w:rsidRPr="00EB0CEE" w:rsidRDefault="00AE2F35" w:rsidP="00EB0CE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TimesNewRomanPSMT" w:hAnsi="Cambria" w:cs="Times New Roman"/>
                <w:b/>
                <w:sz w:val="21"/>
                <w:szCs w:val="21"/>
              </w:rPr>
              <w:t>Daty wykonania</w:t>
            </w:r>
          </w:p>
          <w:p w:rsidR="00AE2F35" w:rsidRPr="00EB0CEE" w:rsidRDefault="00AE2F35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  <w:r w:rsidRPr="00EB0CEE">
              <w:rPr>
                <w:rFonts w:ascii="Cambria" w:eastAsia="TimesNewRomanPSMT" w:hAnsi="Cambria" w:cs="Times New Roman"/>
                <w:b/>
                <w:sz w:val="21"/>
                <w:szCs w:val="21"/>
              </w:rPr>
              <w:t>zamówienia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E2F35" w:rsidRPr="00EB0CEE" w:rsidRDefault="00AE2F35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>Zamawiający</w:t>
            </w:r>
          </w:p>
          <w:p w:rsidR="00AE2F35" w:rsidRPr="00EB0CEE" w:rsidRDefault="00AE2F35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 xml:space="preserve">(nazwa podmiotu, </w:t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br/>
              <w:t>na rzecz którego roboty te zostały wykonane)</w:t>
            </w:r>
          </w:p>
        </w:tc>
      </w:tr>
      <w:tr w:rsidR="00AE2F35" w:rsidRPr="00EB0CEE" w:rsidTr="00AE2F35">
        <w:trPr>
          <w:trHeight w:val="10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F35" w:rsidRPr="00EB0CEE" w:rsidRDefault="00AE2F35" w:rsidP="00EB0CEE">
            <w:pPr>
              <w:spacing w:after="0" w:line="240" w:lineRule="auto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F35" w:rsidRPr="00EB0CEE" w:rsidRDefault="00AE2F35" w:rsidP="00EB0CEE">
            <w:pPr>
              <w:spacing w:after="0" w:line="240" w:lineRule="auto"/>
              <w:rPr>
                <w:rFonts w:ascii="Cambria" w:eastAsia="Calibri" w:hAnsi="Cambria"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E2F35" w:rsidRPr="00EB0CEE" w:rsidRDefault="00AE2F35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>Data rozpoczęcia</w:t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 xml:space="preserve"> [</w:t>
            </w:r>
            <w:proofErr w:type="spellStart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dd</w:t>
            </w:r>
            <w:proofErr w:type="spellEnd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/mm/</w:t>
            </w:r>
            <w:proofErr w:type="spellStart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rrrr</w:t>
            </w:r>
            <w:proofErr w:type="spellEnd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]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E2F35" w:rsidRPr="00EB0CEE" w:rsidRDefault="00AE2F35" w:rsidP="00EB0CE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>Data zakończenia</w:t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 xml:space="preserve"> [</w:t>
            </w:r>
            <w:proofErr w:type="spellStart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dd</w:t>
            </w:r>
            <w:proofErr w:type="spellEnd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/mm/</w:t>
            </w:r>
            <w:proofErr w:type="spellStart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rrrr</w:t>
            </w:r>
            <w:proofErr w:type="spellEnd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]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F35" w:rsidRPr="00EB0CEE" w:rsidRDefault="00AE2F35" w:rsidP="00EB0CEE">
            <w:pPr>
              <w:spacing w:after="0" w:line="240" w:lineRule="auto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</w:p>
        </w:tc>
      </w:tr>
      <w:tr w:rsidR="00AE2F35" w:rsidRPr="00EB0CEE" w:rsidTr="00AE2F35">
        <w:trPr>
          <w:trHeight w:val="357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35" w:rsidRPr="00EB0CEE" w:rsidRDefault="00AE2F35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E2F35" w:rsidRPr="00EB0CEE" w:rsidRDefault="00AE2F35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AE2F35" w:rsidRPr="00EB0CEE" w:rsidRDefault="00AE2F35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35" w:rsidRPr="00EB0CEE" w:rsidRDefault="00AE2F35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35" w:rsidRPr="00EB0CEE" w:rsidRDefault="00AE2F35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35" w:rsidRPr="00EB0CEE" w:rsidRDefault="00AE2F35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35" w:rsidRPr="00EB0CEE" w:rsidRDefault="00AE2F35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</w:tbl>
    <w:p w:rsidR="00EB0CEE" w:rsidRPr="00EB0CEE" w:rsidRDefault="00EB0CEE" w:rsidP="00EB0CEE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</w:p>
    <w:p w:rsidR="00EB0CEE" w:rsidRPr="00EB0CEE" w:rsidRDefault="00EB0CEE" w:rsidP="00EB0CEE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  <w:r w:rsidRPr="00EB0CEE">
        <w:rPr>
          <w:rFonts w:ascii="Cambria" w:eastAsia="Calibri" w:hAnsi="Cambria" w:cs="Arial"/>
          <w:b/>
          <w:sz w:val="24"/>
          <w:szCs w:val="24"/>
        </w:rPr>
        <w:t>oraz</w:t>
      </w:r>
    </w:p>
    <w:p w:rsidR="00EB0CEE" w:rsidRPr="00EB0CEE" w:rsidRDefault="00EB0CEE" w:rsidP="00EB0CEE">
      <w:pPr>
        <w:spacing w:after="0"/>
        <w:jc w:val="both"/>
        <w:rPr>
          <w:rFonts w:ascii="Cambria" w:eastAsia="Calibri" w:hAnsi="Cambria" w:cs="Times New Roman"/>
          <w:snapToGrid w:val="0"/>
          <w:sz w:val="24"/>
          <w:szCs w:val="24"/>
        </w:rPr>
      </w:pPr>
      <w:r w:rsidRPr="00EB0CEE">
        <w:rPr>
          <w:rFonts w:ascii="Cambria" w:eastAsia="Calibri" w:hAnsi="Cambria" w:cs="Times New Roman"/>
          <w:b/>
          <w:sz w:val="24"/>
          <w:szCs w:val="24"/>
          <w:u w:val="single"/>
        </w:rPr>
        <w:t>załączam dowody określające czy te roboty budowalne zostały wykonane należycie,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 przy czym dowodami, o których mowa są referencje bądź inne dokumenty sporządzone przez podmiot, na </w:t>
      </w:r>
      <w:r w:rsidR="00CB4A62" w:rsidRPr="00EB0CEE">
        <w:rPr>
          <w:rFonts w:ascii="Cambria" w:eastAsia="Calibri" w:hAnsi="Cambria" w:cs="Times New Roman"/>
          <w:sz w:val="24"/>
          <w:szCs w:val="24"/>
        </w:rPr>
        <w:t>rzecz, którego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 roboty budowalne zostały wykonane, a jeżeli </w:t>
      </w:r>
      <w:r w:rsidRPr="00EB0CEE">
        <w:rPr>
          <w:rFonts w:ascii="Cambria" w:eastAsia="Calibri" w:hAnsi="Cambria" w:cs="Times New Roman"/>
          <w:bCs/>
          <w:sz w:val="24"/>
          <w:szCs w:val="24"/>
        </w:rPr>
        <w:t>wykonawca z przyczyn niezależnych od niego nie jest w stanie uzyskać tych dokumentów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 – inne odpowiednie dokumenty.</w:t>
      </w:r>
    </w:p>
    <w:p w:rsidR="00EB0CEE" w:rsidRPr="00EB0CEE" w:rsidRDefault="00EB0CEE" w:rsidP="00EB0CEE">
      <w:pPr>
        <w:autoSpaceDE w:val="0"/>
        <w:autoSpaceDN w:val="0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:rsidR="00EB0CEE" w:rsidRPr="00EB0CEE" w:rsidRDefault="00EB0CEE" w:rsidP="00EB0CEE">
      <w:pPr>
        <w:autoSpaceDE w:val="0"/>
        <w:autoSpaceDN w:val="0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  <w:bookmarkStart w:id="3" w:name="_GoBack"/>
      <w:bookmarkEnd w:id="3"/>
    </w:p>
    <w:p w:rsidR="00EB0CEE" w:rsidRPr="00EB0CEE" w:rsidRDefault="00EB0CEE" w:rsidP="00EB0CEE">
      <w:pPr>
        <w:autoSpaceDE w:val="0"/>
        <w:autoSpaceDN w:val="0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:rsidR="00EB0CEE" w:rsidRPr="00EB0CEE" w:rsidRDefault="00EB0CEE" w:rsidP="00EB0CEE">
      <w:pPr>
        <w:spacing w:after="0"/>
        <w:jc w:val="center"/>
        <w:rPr>
          <w:rFonts w:ascii="Cambria" w:eastAsia="Calibri" w:hAnsi="Cambria" w:cs="Times New Roman"/>
          <w:color w:val="000000"/>
          <w:sz w:val="24"/>
          <w:szCs w:val="24"/>
        </w:rPr>
      </w:pPr>
    </w:p>
    <w:p w:rsidR="00EB0CEE" w:rsidRPr="00EB0CEE" w:rsidRDefault="00EB0CEE" w:rsidP="00EB0CEE">
      <w:pPr>
        <w:spacing w:after="0" w:line="240" w:lineRule="auto"/>
        <w:ind w:left="3538"/>
        <w:jc w:val="center"/>
        <w:rPr>
          <w:rFonts w:ascii="Cambria" w:eastAsia="Calibri" w:hAnsi="Cambria" w:cs="Times New Roman"/>
          <w:i/>
          <w:sz w:val="20"/>
          <w:szCs w:val="20"/>
        </w:rPr>
      </w:pPr>
    </w:p>
    <w:p w:rsidR="00EB0CEE" w:rsidRPr="00EB0CEE" w:rsidRDefault="00EB0CEE" w:rsidP="00EB0CEE">
      <w:pPr>
        <w:autoSpaceDE w:val="0"/>
        <w:autoSpaceDN w:val="0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:rsidR="00B612D5" w:rsidRDefault="00B612D5"/>
    <w:sectPr w:rsidR="00B612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BE4" w:rsidRDefault="00B67BE4" w:rsidP="00EB0CEE">
      <w:pPr>
        <w:spacing w:after="0" w:line="240" w:lineRule="auto"/>
      </w:pPr>
      <w:r>
        <w:separator/>
      </w:r>
    </w:p>
  </w:endnote>
  <w:endnote w:type="continuationSeparator" w:id="0">
    <w:p w:rsidR="00B67BE4" w:rsidRDefault="00B67BE4" w:rsidP="00EB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BE4" w:rsidRDefault="00B67BE4" w:rsidP="00EB0CEE">
      <w:pPr>
        <w:spacing w:after="0" w:line="240" w:lineRule="auto"/>
      </w:pPr>
      <w:r>
        <w:separator/>
      </w:r>
    </w:p>
  </w:footnote>
  <w:footnote w:type="continuationSeparator" w:id="0">
    <w:p w:rsidR="00B67BE4" w:rsidRDefault="00B67BE4" w:rsidP="00EB0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F35" w:rsidRPr="00AE2F35" w:rsidRDefault="00AE2F35" w:rsidP="00AE2F35">
    <w:pPr>
      <w:spacing w:after="0" w:line="240" w:lineRule="auto"/>
      <w:ind w:firstLine="708"/>
    </w:pPr>
    <w:r w:rsidRPr="00AE2F35">
      <w:t xml:space="preserve">    </w:t>
    </w:r>
    <w:r w:rsidRPr="00AE2F35">
      <w:rPr>
        <w:rFonts w:ascii="Cambria" w:eastAsia="Cambria" w:hAnsi="Cambria" w:cs="Cambria"/>
        <w:noProof/>
        <w:lang w:eastAsia="pl-PL"/>
      </w:rPr>
      <w:drawing>
        <wp:inline distT="0" distB="0" distL="0" distR="0" wp14:anchorId="48080951" wp14:editId="775A40D7">
          <wp:extent cx="5238115" cy="556705"/>
          <wp:effectExtent l="0" t="0" r="63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0446077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115" cy="556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E2F35">
      <w:tab/>
    </w:r>
  </w:p>
  <w:p w:rsidR="00AE2F35" w:rsidRPr="00AE2F35" w:rsidRDefault="00AE2F35" w:rsidP="00AE2F35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 w:cs="Cambria"/>
        <w:sz w:val="17"/>
        <w:szCs w:val="17"/>
      </w:rPr>
    </w:pPr>
    <w:r w:rsidRPr="00AE2F35">
      <w:rPr>
        <w:rFonts w:ascii="Cambria" w:eastAsia="Calibri" w:hAnsi="Cambria" w:cs="Cambria"/>
        <w:sz w:val="17"/>
        <w:szCs w:val="17"/>
      </w:rPr>
      <w:t xml:space="preserve">Postępowanie o udzielenie zamówienia publicznego prowadzone w trybie podstawowym  na zadanie inwestycyjne pn. </w:t>
    </w:r>
    <w:r w:rsidRPr="00AE2F35">
      <w:rPr>
        <w:rFonts w:ascii="Cambria" w:eastAsia="Calibri" w:hAnsi="Cambria" w:cs="Cambria"/>
        <w:b/>
        <w:sz w:val="17"/>
        <w:szCs w:val="17"/>
      </w:rPr>
      <w:t>„Rewitalizacja Hrubieszowskiego Domu Kultury</w:t>
    </w:r>
    <w:r w:rsidRPr="00AE2F35">
      <w:rPr>
        <w:rFonts w:ascii="Cambria" w:eastAsia="Calibri" w:hAnsi="Cambria" w:cs="Cambria"/>
        <w:b/>
        <w:i/>
        <w:sz w:val="17"/>
        <w:szCs w:val="17"/>
      </w:rPr>
      <w:t>”,</w:t>
    </w:r>
    <w:r w:rsidRPr="00AE2F35">
      <w:rPr>
        <w:rFonts w:ascii="Cambria" w:eastAsia="Calibri" w:hAnsi="Cambria" w:cs="Cambria"/>
        <w:sz w:val="17"/>
        <w:szCs w:val="17"/>
      </w:rPr>
      <w:t xml:space="preserve"> które jest dofinansowane ze środków</w:t>
    </w:r>
    <w:r w:rsidRPr="00AE2F35">
      <w:rPr>
        <w:rFonts w:ascii="Cambria" w:eastAsia="Cambria" w:hAnsi="Cambria" w:cs="Cambria"/>
        <w:sz w:val="24"/>
      </w:rPr>
      <w:t xml:space="preserve"> </w:t>
    </w:r>
    <w:r w:rsidRPr="00AE2F35">
      <w:rPr>
        <w:rFonts w:ascii="Cambria" w:eastAsia="Calibri" w:hAnsi="Cambria" w:cs="Cambria"/>
        <w:sz w:val="17"/>
        <w:szCs w:val="17"/>
      </w:rPr>
      <w:t>Programu Fundusze Europejskie dla Lubelskiego 2021-2027 Priorytetu XI Rozwój zrównoważony terytorialnie Działania 11.1 Rewitalizacja obszarów miejskich (typ projektu 1)</w:t>
    </w:r>
  </w:p>
  <w:p w:rsidR="00EB0CEE" w:rsidRDefault="00EB0C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CEE"/>
    <w:rsid w:val="00193A54"/>
    <w:rsid w:val="001C3029"/>
    <w:rsid w:val="002933F3"/>
    <w:rsid w:val="00AE2F35"/>
    <w:rsid w:val="00B612D5"/>
    <w:rsid w:val="00B67BE4"/>
    <w:rsid w:val="00CB4A62"/>
    <w:rsid w:val="00DF5A59"/>
    <w:rsid w:val="00EB0CEE"/>
    <w:rsid w:val="00FB6DCD"/>
    <w:rsid w:val="00FF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CEE"/>
  </w:style>
  <w:style w:type="paragraph" w:styleId="Stopka">
    <w:name w:val="footer"/>
    <w:basedOn w:val="Normalny"/>
    <w:link w:val="Stopka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CEE"/>
  </w:style>
  <w:style w:type="character" w:styleId="Hipercze">
    <w:name w:val="Hyperlink"/>
    <w:basedOn w:val="Domylnaczcionkaakapitu"/>
    <w:uiPriority w:val="99"/>
    <w:unhideWhenUsed/>
    <w:rsid w:val="00EB0CE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C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CEE"/>
  </w:style>
  <w:style w:type="paragraph" w:styleId="Stopka">
    <w:name w:val="footer"/>
    <w:basedOn w:val="Normalny"/>
    <w:link w:val="Stopka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CEE"/>
  </w:style>
  <w:style w:type="character" w:styleId="Hipercze">
    <w:name w:val="Hyperlink"/>
    <w:basedOn w:val="Domylnaczcionkaakapitu"/>
    <w:uiPriority w:val="99"/>
    <w:unhideWhenUsed/>
    <w:rsid w:val="00EB0CE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Anna Jaśkiewicz</cp:lastModifiedBy>
  <cp:revision>2</cp:revision>
  <dcterms:created xsi:type="dcterms:W3CDTF">2025-11-28T17:43:00Z</dcterms:created>
  <dcterms:modified xsi:type="dcterms:W3CDTF">2025-11-28T17:43:00Z</dcterms:modified>
</cp:coreProperties>
</file>